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78"/>
        <w:rPr>
          <w:sz w:val="20"/>
        </w:rPr>
      </w:pPr>
      <w:r>
        <w:rPr>
          <w:sz w:val="20"/>
        </w:rPr>
        <w:drawing>
          <wp:inline distT="0" distB="0" distL="0" distR="0">
            <wp:extent cx="758574" cy="75761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574" cy="75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9"/>
        </w:rPr>
      </w:pPr>
    </w:p>
    <w:p>
      <w:pPr>
        <w:pStyle w:val="BodyText"/>
        <w:spacing w:before="275"/>
        <w:rPr>
          <w:sz w:val="29"/>
        </w:rPr>
      </w:pPr>
    </w:p>
    <w:p>
      <w:pPr>
        <w:pStyle w:val="Title"/>
      </w:pPr>
      <w:r>
        <w:rPr>
          <w:spacing w:val="-2"/>
        </w:rPr>
        <w:t>Выписка</w:t>
      </w:r>
    </w:p>
    <w:p>
      <w:pPr>
        <w:pStyle w:val="Title"/>
        <w:spacing w:before="12"/>
      </w:pPr>
      <w:r>
        <w:rPr/>
        <w:t>из</w:t>
      </w:r>
      <w:r>
        <w:rPr>
          <w:spacing w:val="-16"/>
        </w:rPr>
        <w:t> </w:t>
      </w:r>
      <w:r>
        <w:rPr/>
        <w:t>реестра</w:t>
      </w:r>
      <w:r>
        <w:rPr>
          <w:spacing w:val="-16"/>
        </w:rPr>
        <w:t> </w:t>
      </w:r>
      <w:r>
        <w:rPr/>
        <w:t>лицензий</w:t>
      </w:r>
      <w:r>
        <w:rPr>
          <w:spacing w:val="-15"/>
        </w:rPr>
        <w:t> </w:t>
      </w:r>
      <w:r>
        <w:rPr/>
        <w:t>по</w:t>
      </w:r>
      <w:r>
        <w:rPr>
          <w:spacing w:val="-16"/>
        </w:rPr>
        <w:t> </w:t>
      </w:r>
      <w:r>
        <w:rPr/>
        <w:t>состоянию</w:t>
      </w:r>
      <w:r>
        <w:rPr>
          <w:spacing w:val="-15"/>
        </w:rPr>
        <w:t> </w:t>
      </w:r>
      <w:r>
        <w:rPr/>
        <w:t>на</w:t>
      </w:r>
      <w:r>
        <w:rPr>
          <w:spacing w:val="-16"/>
        </w:rPr>
        <w:t> </w:t>
      </w:r>
      <w:r>
        <w:rPr/>
        <w:t>14:51</w:t>
      </w:r>
      <w:r>
        <w:rPr>
          <w:spacing w:val="-16"/>
        </w:rPr>
        <w:t> </w:t>
      </w:r>
      <w:r>
        <w:rPr/>
        <w:t>31.07.2024</w:t>
      </w:r>
      <w:r>
        <w:rPr>
          <w:spacing w:val="-15"/>
        </w:rPr>
        <w:t> </w:t>
      </w:r>
      <w:r>
        <w:rPr>
          <w:spacing w:val="-5"/>
        </w:rPr>
        <w:t>г.</w:t>
      </w:r>
    </w:p>
    <w:p>
      <w:pPr>
        <w:pStyle w:val="BodyText"/>
        <w:spacing w:before="253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9" w:right="0" w:hanging="240"/>
        <w:jc w:val="left"/>
        <w:rPr>
          <w:sz w:val="24"/>
        </w:rPr>
      </w:pPr>
      <w:r>
        <w:rPr>
          <w:sz w:val="24"/>
        </w:rPr>
        <w:t>Статус</w:t>
      </w:r>
      <w:r>
        <w:rPr>
          <w:spacing w:val="-12"/>
          <w:sz w:val="24"/>
        </w:rPr>
        <w:t> </w:t>
      </w:r>
      <w:r>
        <w:rPr>
          <w:sz w:val="24"/>
        </w:rPr>
        <w:t>лицензии: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действует;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9" w:right="0" w:hanging="240"/>
        <w:jc w:val="left"/>
        <w:rPr>
          <w:sz w:val="24"/>
        </w:rPr>
      </w:pPr>
      <w:r>
        <w:rPr>
          <w:spacing w:val="-2"/>
          <w:sz w:val="24"/>
        </w:rPr>
        <w:t>Регистрационный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номер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лицензии: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Л041-01136-36/00321854;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9" w:right="0" w:hanging="240"/>
        <w:jc w:val="left"/>
        <w:rPr>
          <w:sz w:val="24"/>
        </w:rPr>
      </w:pPr>
      <w:r>
        <w:rPr>
          <w:spacing w:val="-2"/>
          <w:sz w:val="24"/>
        </w:rPr>
        <w:t>Дата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предоставления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лицензии: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31.05.2018;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9" w:right="0" w:hanging="240"/>
        <w:jc w:val="left"/>
        <w:rPr>
          <w:sz w:val="24"/>
        </w:rPr>
      </w:pPr>
      <w:r>
        <w:rPr>
          <w:spacing w:val="-2"/>
          <w:sz w:val="24"/>
        </w:rPr>
        <w:t>Лицензирующий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орган: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Министерство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здравоохранения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Воронежской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области;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9" w:lineRule="auto" w:before="0" w:after="0"/>
        <w:ind w:left="119" w:right="342" w:firstLine="0"/>
        <w:jc w:val="left"/>
        <w:rPr>
          <w:sz w:val="24"/>
        </w:rPr>
      </w:pPr>
      <w:r>
        <w:rPr>
          <w:sz w:val="24"/>
        </w:rPr>
        <w:t>Полное и (в случае, если имеется) сокращённое наименование, в том числе фирменное наименование, и организационно-правовая форма юридического лица, адрес его места </w:t>
      </w:r>
      <w:r>
        <w:rPr>
          <w:spacing w:val="-2"/>
          <w:sz w:val="24"/>
        </w:rPr>
        <w:t>нахождения,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государственный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регистрационный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номер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записи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создании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юридического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лица:</w:t>
      </w:r>
    </w:p>
    <w:p>
      <w:pPr>
        <w:pStyle w:val="BodyText"/>
        <w:spacing w:before="15"/>
      </w:pPr>
    </w:p>
    <w:p>
      <w:pPr>
        <w:pStyle w:val="BodyText"/>
        <w:spacing w:line="249" w:lineRule="auto"/>
        <w:ind w:left="119"/>
      </w:pPr>
      <w:r>
        <w:rPr>
          <w:spacing w:val="-2"/>
        </w:rPr>
        <w:t>Полное</w:t>
      </w:r>
      <w:r>
        <w:rPr>
          <w:spacing w:val="-3"/>
        </w:rPr>
        <w:t> </w:t>
      </w:r>
      <w:r>
        <w:rPr>
          <w:spacing w:val="-2"/>
        </w:rPr>
        <w:t>наименование</w:t>
      </w:r>
      <w:r>
        <w:rPr>
          <w:spacing w:val="-3"/>
        </w:rPr>
        <w:t> </w:t>
      </w:r>
      <w:r>
        <w:rPr>
          <w:spacing w:val="-2"/>
        </w:rPr>
        <w:t>–</w:t>
      </w:r>
      <w:r>
        <w:rPr>
          <w:spacing w:val="-3"/>
        </w:rPr>
        <w:t> </w:t>
      </w:r>
      <w:r>
        <w:rPr>
          <w:spacing w:val="-2"/>
        </w:rPr>
        <w:t>Общество</w:t>
      </w:r>
      <w:r>
        <w:rPr>
          <w:spacing w:val="-3"/>
        </w:rPr>
        <w:t> </w:t>
      </w:r>
      <w:r>
        <w:rPr>
          <w:spacing w:val="-2"/>
        </w:rPr>
        <w:t>с</w:t>
      </w:r>
      <w:r>
        <w:rPr>
          <w:spacing w:val="-3"/>
        </w:rPr>
        <w:t> </w:t>
      </w:r>
      <w:r>
        <w:rPr>
          <w:spacing w:val="-2"/>
        </w:rPr>
        <w:t>ограниченной</w:t>
      </w:r>
      <w:r>
        <w:rPr>
          <w:spacing w:val="-3"/>
        </w:rPr>
        <w:t> </w:t>
      </w:r>
      <w:r>
        <w:rPr>
          <w:spacing w:val="-2"/>
        </w:rPr>
        <w:t>ответственностью</w:t>
      </w:r>
      <w:r>
        <w:rPr>
          <w:spacing w:val="-3"/>
        </w:rPr>
        <w:t> </w:t>
      </w:r>
      <w:r>
        <w:rPr>
          <w:spacing w:val="-2"/>
        </w:rPr>
        <w:t>"Центр</w:t>
      </w:r>
      <w:r>
        <w:rPr>
          <w:spacing w:val="-3"/>
        </w:rPr>
        <w:t> </w:t>
      </w:r>
      <w:r>
        <w:rPr>
          <w:spacing w:val="-2"/>
        </w:rPr>
        <w:t>современной педиатрии";</w:t>
      </w:r>
    </w:p>
    <w:p>
      <w:pPr>
        <w:pStyle w:val="BodyText"/>
        <w:spacing w:line="249" w:lineRule="auto" w:before="2"/>
        <w:ind w:left="119" w:right="2879"/>
      </w:pPr>
      <w:r>
        <w:rPr/>
        <w:t>Сокращённое</w:t>
      </w:r>
      <w:r>
        <w:rPr>
          <w:spacing w:val="-15"/>
        </w:rPr>
        <w:t> </w:t>
      </w:r>
      <w:r>
        <w:rPr/>
        <w:t>наименование</w:t>
      </w:r>
      <w:r>
        <w:rPr>
          <w:spacing w:val="-15"/>
        </w:rPr>
        <w:t> </w:t>
      </w:r>
      <w:r>
        <w:rPr/>
        <w:t>–</w:t>
      </w:r>
      <w:r>
        <w:rPr>
          <w:spacing w:val="-15"/>
        </w:rPr>
        <w:t> </w:t>
      </w:r>
      <w:r>
        <w:rPr/>
        <w:t>ООО</w:t>
      </w:r>
      <w:r>
        <w:rPr>
          <w:spacing w:val="-15"/>
        </w:rPr>
        <w:t> </w:t>
      </w:r>
      <w:r>
        <w:rPr/>
        <w:t>"Центр</w:t>
      </w:r>
      <w:r>
        <w:rPr>
          <w:spacing w:val="-15"/>
        </w:rPr>
        <w:t> </w:t>
      </w:r>
      <w:r>
        <w:rPr/>
        <w:t>современной</w:t>
      </w:r>
      <w:r>
        <w:rPr>
          <w:spacing w:val="-15"/>
        </w:rPr>
        <w:t> </w:t>
      </w:r>
      <w:r>
        <w:rPr/>
        <w:t>педиатрии"; ОПФ – Общество с ограниченной ответственностью;</w:t>
      </w:r>
    </w:p>
    <w:p>
      <w:pPr>
        <w:pStyle w:val="BodyText"/>
        <w:spacing w:line="249" w:lineRule="auto" w:before="2"/>
        <w:ind w:left="119"/>
      </w:pPr>
      <w:r>
        <w:rPr/>
        <w:t>Адрес</w:t>
      </w:r>
      <w:r>
        <w:rPr>
          <w:spacing w:val="-10"/>
        </w:rPr>
        <w:t> </w:t>
      </w:r>
      <w:r>
        <w:rPr/>
        <w:t>места</w:t>
      </w:r>
      <w:r>
        <w:rPr>
          <w:spacing w:val="-10"/>
        </w:rPr>
        <w:t> </w:t>
      </w:r>
      <w:r>
        <w:rPr/>
        <w:t>нахождения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394036,</w:t>
      </w:r>
      <w:r>
        <w:rPr>
          <w:spacing w:val="-10"/>
        </w:rPr>
        <w:t> </w:t>
      </w:r>
      <w:r>
        <w:rPr/>
        <w:t>Россия,</w:t>
      </w:r>
      <w:r>
        <w:rPr>
          <w:spacing w:val="-10"/>
        </w:rPr>
        <w:t> </w:t>
      </w:r>
      <w:r>
        <w:rPr/>
        <w:t>Воронежская</w:t>
      </w:r>
      <w:r>
        <w:rPr>
          <w:spacing w:val="-10"/>
        </w:rPr>
        <w:t> </w:t>
      </w:r>
      <w:r>
        <w:rPr/>
        <w:t>область,</w:t>
      </w:r>
      <w:r>
        <w:rPr>
          <w:spacing w:val="-10"/>
        </w:rPr>
        <w:t> </w:t>
      </w:r>
      <w:r>
        <w:rPr/>
        <w:t>Воронеж,</w:t>
      </w:r>
      <w:r>
        <w:rPr>
          <w:spacing w:val="-10"/>
        </w:rPr>
        <w:t> </w:t>
      </w:r>
      <w:r>
        <w:rPr/>
        <w:t>ул.</w:t>
      </w:r>
      <w:r>
        <w:rPr>
          <w:spacing w:val="-10"/>
        </w:rPr>
        <w:t> </w:t>
      </w:r>
      <w:r>
        <w:rPr/>
        <w:t>Фридриха Энгельса, дом 5А, Офис 1;</w:t>
      </w:r>
    </w:p>
    <w:p>
      <w:pPr>
        <w:pStyle w:val="BodyText"/>
        <w:spacing w:before="2"/>
        <w:ind w:left="119"/>
      </w:pPr>
      <w:r>
        <w:rPr/>
        <w:t>ОГРН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>
          <w:spacing w:val="-2"/>
        </w:rPr>
        <w:t>1163668090189;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9" w:right="0" w:hanging="240"/>
        <w:jc w:val="left"/>
        <w:rPr>
          <w:sz w:val="24"/>
        </w:rPr>
      </w:pPr>
      <w:r>
        <w:rPr>
          <w:spacing w:val="-2"/>
          <w:sz w:val="24"/>
        </w:rPr>
        <w:t>Идентификационный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номер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налогоплательщика: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3662232707;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9" w:lineRule="auto" w:before="0" w:after="0"/>
        <w:ind w:left="119" w:right="461" w:firstLine="0"/>
        <w:jc w:val="left"/>
        <w:rPr>
          <w:sz w:val="24"/>
        </w:rPr>
      </w:pPr>
      <w:r>
        <w:rPr>
          <w:sz w:val="24"/>
        </w:rPr>
        <w:t>Лицензируемый</w:t>
      </w:r>
      <w:r>
        <w:rPr>
          <w:spacing w:val="-15"/>
          <w:sz w:val="24"/>
        </w:rPr>
        <w:t> </w:t>
      </w:r>
      <w:r>
        <w:rPr>
          <w:sz w:val="24"/>
        </w:rPr>
        <w:t>вид</w:t>
      </w:r>
      <w:r>
        <w:rPr>
          <w:spacing w:val="-15"/>
          <w:sz w:val="24"/>
        </w:rPr>
        <w:t> </w:t>
      </w:r>
      <w:r>
        <w:rPr>
          <w:sz w:val="24"/>
        </w:rPr>
        <w:t>деятельности:</w:t>
      </w:r>
      <w:r>
        <w:rPr>
          <w:spacing w:val="-15"/>
          <w:sz w:val="24"/>
        </w:rPr>
        <w:t> </w:t>
      </w:r>
      <w:r>
        <w:rPr>
          <w:sz w:val="24"/>
        </w:rPr>
        <w:t>Медицинская</w:t>
      </w:r>
      <w:r>
        <w:rPr>
          <w:spacing w:val="-15"/>
          <w:sz w:val="24"/>
        </w:rPr>
        <w:t> </w:t>
      </w:r>
      <w:r>
        <w:rPr>
          <w:sz w:val="24"/>
        </w:rPr>
        <w:t>деятельность</w:t>
      </w:r>
      <w:r>
        <w:rPr>
          <w:spacing w:val="-15"/>
          <w:sz w:val="24"/>
        </w:rPr>
        <w:t> </w:t>
      </w:r>
      <w:r>
        <w:rPr>
          <w:sz w:val="24"/>
        </w:rPr>
        <w:t>(за</w:t>
      </w:r>
      <w:r>
        <w:rPr>
          <w:spacing w:val="-15"/>
          <w:sz w:val="24"/>
        </w:rPr>
        <w:t> </w:t>
      </w:r>
      <w:r>
        <w:rPr>
          <w:sz w:val="24"/>
        </w:rPr>
        <w:t>исключением</w:t>
      </w:r>
      <w:r>
        <w:rPr>
          <w:spacing w:val="-15"/>
          <w:sz w:val="24"/>
        </w:rPr>
        <w:t> </w:t>
      </w:r>
      <w:r>
        <w:rPr>
          <w:sz w:val="24"/>
        </w:rPr>
        <w:t>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</w:t>
      </w:r>
    </w:p>
    <w:p>
      <w:pPr>
        <w:pStyle w:val="BodyText"/>
        <w:spacing w:before="3"/>
        <w:ind w:left="119"/>
      </w:pPr>
      <w:r>
        <w:rPr>
          <w:spacing w:val="-2"/>
        </w:rPr>
        <w:t>«Сколково»);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9" w:lineRule="auto" w:before="0" w:after="0"/>
        <w:ind w:left="119" w:right="461" w:firstLine="0"/>
        <w:jc w:val="left"/>
        <w:rPr>
          <w:sz w:val="24"/>
        </w:rPr>
      </w:pPr>
      <w:r>
        <w:rPr>
          <w:sz w:val="24"/>
        </w:rPr>
        <w:t>Адреса</w:t>
      </w:r>
      <w:r>
        <w:rPr>
          <w:spacing w:val="-15"/>
          <w:sz w:val="24"/>
        </w:rPr>
        <w:t> </w:t>
      </w:r>
      <w:r>
        <w:rPr>
          <w:sz w:val="24"/>
        </w:rPr>
        <w:t>мест</w:t>
      </w:r>
      <w:r>
        <w:rPr>
          <w:spacing w:val="-15"/>
          <w:sz w:val="24"/>
        </w:rPr>
        <w:t> </w:t>
      </w:r>
      <w:r>
        <w:rPr>
          <w:sz w:val="24"/>
        </w:rPr>
        <w:t>осуществления</w:t>
      </w:r>
      <w:r>
        <w:rPr>
          <w:spacing w:val="-15"/>
          <w:sz w:val="24"/>
        </w:rPr>
        <w:t> </w:t>
      </w:r>
      <w:r>
        <w:rPr>
          <w:sz w:val="24"/>
        </w:rPr>
        <w:t>лицензируемого</w:t>
      </w:r>
      <w:r>
        <w:rPr>
          <w:spacing w:val="-15"/>
          <w:sz w:val="24"/>
        </w:rPr>
        <w:t> </w:t>
      </w:r>
      <w:r>
        <w:rPr>
          <w:sz w:val="24"/>
        </w:rPr>
        <w:t>вида</w:t>
      </w:r>
      <w:r>
        <w:rPr>
          <w:spacing w:val="-15"/>
          <w:sz w:val="24"/>
        </w:rPr>
        <w:t> </w:t>
      </w:r>
      <w:r>
        <w:rPr>
          <w:sz w:val="24"/>
        </w:rPr>
        <w:t>деятельности</w:t>
      </w:r>
      <w:r>
        <w:rPr>
          <w:spacing w:val="-15"/>
          <w:sz w:val="24"/>
        </w:rPr>
        <w:t> </w:t>
      </w:r>
      <w:r>
        <w:rPr>
          <w:sz w:val="24"/>
        </w:rPr>
        <w:t>с</w:t>
      </w:r>
      <w:r>
        <w:rPr>
          <w:spacing w:val="-15"/>
          <w:sz w:val="24"/>
        </w:rPr>
        <w:t> </w:t>
      </w:r>
      <w:r>
        <w:rPr>
          <w:sz w:val="24"/>
        </w:rPr>
        <w:t>указанием</w:t>
      </w:r>
      <w:r>
        <w:rPr>
          <w:spacing w:val="-15"/>
          <w:sz w:val="24"/>
        </w:rPr>
        <w:t> </w:t>
      </w:r>
      <w:r>
        <w:rPr>
          <w:sz w:val="24"/>
        </w:rPr>
        <w:t>выполняемых работ, оказываемых услуг, составляющих лицензируемый вид деятельности:</w:t>
      </w:r>
    </w:p>
    <w:p>
      <w:pPr>
        <w:pStyle w:val="BodyText"/>
        <w:spacing w:before="14"/>
      </w:pPr>
    </w:p>
    <w:p>
      <w:pPr>
        <w:pStyle w:val="BodyText"/>
        <w:spacing w:line="249" w:lineRule="auto"/>
        <w:ind w:left="119"/>
      </w:pPr>
      <w:r>
        <w:rPr/>
        <w:t>394036,</w:t>
      </w:r>
      <w:r>
        <w:rPr>
          <w:spacing w:val="-13"/>
        </w:rPr>
        <w:t> </w:t>
      </w:r>
      <w:r>
        <w:rPr/>
        <w:t>Воронежская</w:t>
      </w:r>
      <w:r>
        <w:rPr>
          <w:spacing w:val="-13"/>
        </w:rPr>
        <w:t> </w:t>
      </w:r>
      <w:r>
        <w:rPr/>
        <w:t>область,</w:t>
      </w:r>
      <w:r>
        <w:rPr>
          <w:spacing w:val="-13"/>
        </w:rPr>
        <w:t> </w:t>
      </w:r>
      <w:r>
        <w:rPr/>
        <w:t>г.</w:t>
      </w:r>
      <w:r>
        <w:rPr>
          <w:spacing w:val="-13"/>
        </w:rPr>
        <w:t> </w:t>
      </w:r>
      <w:r>
        <w:rPr/>
        <w:t>Воронеж,</w:t>
      </w:r>
      <w:r>
        <w:rPr>
          <w:spacing w:val="-13"/>
        </w:rPr>
        <w:t> </w:t>
      </w:r>
      <w:r>
        <w:rPr/>
        <w:t>ул.</w:t>
      </w:r>
      <w:r>
        <w:rPr>
          <w:spacing w:val="-13"/>
        </w:rPr>
        <w:t> </w:t>
      </w:r>
      <w:r>
        <w:rPr/>
        <w:t>Фридриха</w:t>
      </w:r>
      <w:r>
        <w:rPr>
          <w:spacing w:val="-13"/>
        </w:rPr>
        <w:t> </w:t>
      </w:r>
      <w:r>
        <w:rPr/>
        <w:t>Энгельса,</w:t>
      </w:r>
      <w:r>
        <w:rPr>
          <w:spacing w:val="-13"/>
        </w:rPr>
        <w:t> </w:t>
      </w:r>
      <w:r>
        <w:rPr/>
        <w:t>д.</w:t>
      </w:r>
      <w:r>
        <w:rPr>
          <w:spacing w:val="-13"/>
        </w:rPr>
        <w:t> </w:t>
      </w:r>
      <w:r>
        <w:rPr/>
        <w:t>5А.</w:t>
      </w:r>
      <w:r>
        <w:rPr>
          <w:spacing w:val="-13"/>
        </w:rPr>
        <w:t> </w:t>
      </w:r>
      <w:r>
        <w:rPr/>
        <w:t>Нежилое</w:t>
      </w:r>
      <w:r>
        <w:rPr>
          <w:spacing w:val="-13"/>
        </w:rPr>
        <w:t> </w:t>
      </w:r>
      <w:r>
        <w:rPr/>
        <w:t>помещение</w:t>
      </w:r>
      <w:r>
        <w:rPr>
          <w:spacing w:val="-13"/>
        </w:rPr>
        <w:t> </w:t>
      </w:r>
      <w:r>
        <w:rPr/>
        <w:t>I, назначение: нежилое, этаж 1.</w:t>
      </w:r>
    </w:p>
    <w:p>
      <w:pPr>
        <w:spacing w:after="0" w:line="249" w:lineRule="auto"/>
        <w:sectPr>
          <w:type w:val="continuous"/>
          <w:pgSz w:w="11900" w:h="15840"/>
          <w:pgMar w:top="1060" w:bottom="280" w:left="1280" w:right="540"/>
        </w:sectPr>
      </w:pPr>
    </w:p>
    <w:p>
      <w:pPr>
        <w:pStyle w:val="BodyText"/>
        <w:spacing w:before="76"/>
        <w:ind w:left="120"/>
      </w:pPr>
      <w:r>
        <w:rPr>
          <w:spacing w:val="-4"/>
        </w:rPr>
        <w:t>выполняемые</w:t>
      </w:r>
      <w:r>
        <w:rPr>
          <w:spacing w:val="5"/>
        </w:rPr>
        <w:t> </w:t>
      </w:r>
      <w:r>
        <w:rPr>
          <w:spacing w:val="-4"/>
        </w:rPr>
        <w:t>работы,</w:t>
      </w:r>
      <w:r>
        <w:rPr>
          <w:spacing w:val="6"/>
        </w:rPr>
        <w:t> </w:t>
      </w:r>
      <w:r>
        <w:rPr>
          <w:spacing w:val="-4"/>
        </w:rPr>
        <w:t>оказываемые</w:t>
      </w:r>
      <w:r>
        <w:rPr>
          <w:spacing w:val="6"/>
        </w:rPr>
        <w:t> </w:t>
      </w:r>
      <w:r>
        <w:rPr>
          <w:spacing w:val="-4"/>
        </w:rPr>
        <w:t>услуги:</w:t>
      </w:r>
    </w:p>
    <w:p>
      <w:pPr>
        <w:pStyle w:val="BodyText"/>
        <w:spacing w:before="12"/>
        <w:ind w:left="120"/>
      </w:pPr>
      <w:r>
        <w:rPr/>
        <w:t>Приказ</w:t>
      </w:r>
      <w:r>
        <w:rPr>
          <w:spacing w:val="-8"/>
        </w:rPr>
        <w:t> </w:t>
      </w:r>
      <w:r>
        <w:rPr>
          <w:spacing w:val="-2"/>
        </w:rPr>
        <w:t>866н;</w:t>
      </w:r>
    </w:p>
    <w:p>
      <w:pPr>
        <w:pStyle w:val="BodyText"/>
        <w:spacing w:line="249" w:lineRule="auto" w:before="12"/>
        <w:ind w:left="120"/>
      </w:pPr>
      <w:r>
        <w:rPr>
          <w:spacing w:val="-2"/>
        </w:rPr>
        <w:t>При</w:t>
      </w:r>
      <w:r>
        <w:rPr>
          <w:spacing w:val="-5"/>
        </w:rPr>
        <w:t> </w:t>
      </w:r>
      <w:r>
        <w:rPr>
          <w:spacing w:val="-2"/>
        </w:rPr>
        <w:t>оказании</w:t>
      </w:r>
      <w:r>
        <w:rPr>
          <w:spacing w:val="-5"/>
        </w:rPr>
        <w:t> </w:t>
      </w:r>
      <w:r>
        <w:rPr>
          <w:spacing w:val="-2"/>
        </w:rPr>
        <w:t>первичной</w:t>
      </w:r>
      <w:r>
        <w:rPr>
          <w:spacing w:val="-5"/>
        </w:rPr>
        <w:t> </w:t>
      </w:r>
      <w:r>
        <w:rPr>
          <w:spacing w:val="-2"/>
        </w:rPr>
        <w:t>медико-санитарной</w:t>
      </w:r>
      <w:r>
        <w:rPr>
          <w:spacing w:val="-5"/>
        </w:rPr>
        <w:t> </w:t>
      </w:r>
      <w:r>
        <w:rPr>
          <w:spacing w:val="-2"/>
        </w:rPr>
        <w:t>помощи</w:t>
      </w:r>
      <w:r>
        <w:rPr>
          <w:spacing w:val="-5"/>
        </w:rPr>
        <w:t> </w:t>
      </w:r>
      <w:r>
        <w:rPr>
          <w:spacing w:val="-2"/>
        </w:rPr>
        <w:t>организуются</w:t>
      </w:r>
      <w:r>
        <w:rPr>
          <w:spacing w:val="-5"/>
        </w:rPr>
        <w:t> </w:t>
      </w:r>
      <w:r>
        <w:rPr>
          <w:spacing w:val="-2"/>
        </w:rPr>
        <w:t>и</w:t>
      </w:r>
      <w:r>
        <w:rPr>
          <w:spacing w:val="-5"/>
        </w:rPr>
        <w:t> </w:t>
      </w:r>
      <w:r>
        <w:rPr>
          <w:spacing w:val="-2"/>
        </w:rPr>
        <w:t>выполняются</w:t>
      </w:r>
      <w:r>
        <w:rPr>
          <w:spacing w:val="-5"/>
        </w:rPr>
        <w:t> </w:t>
      </w:r>
      <w:r>
        <w:rPr>
          <w:spacing w:val="-2"/>
        </w:rPr>
        <w:t>следующие </w:t>
      </w:r>
      <w:r>
        <w:rPr/>
        <w:t>работы (услуги):</w:t>
      </w:r>
    </w:p>
    <w:p>
      <w:pPr>
        <w:pStyle w:val="BodyText"/>
        <w:spacing w:line="249" w:lineRule="auto" w:before="2"/>
        <w:ind w:left="120" w:right="380" w:firstLine="120"/>
      </w:pPr>
      <w:r>
        <w:rPr/>
        <w:t>при</w:t>
      </w:r>
      <w:r>
        <w:rPr>
          <w:spacing w:val="-15"/>
        </w:rPr>
        <w:t> </w:t>
      </w:r>
      <w:r>
        <w:rPr/>
        <w:t>оказании</w:t>
      </w:r>
      <w:r>
        <w:rPr>
          <w:spacing w:val="-15"/>
        </w:rPr>
        <w:t> </w:t>
      </w:r>
      <w:r>
        <w:rPr/>
        <w:t>первичной</w:t>
      </w:r>
      <w:r>
        <w:rPr>
          <w:spacing w:val="-15"/>
        </w:rPr>
        <w:t> </w:t>
      </w:r>
      <w:r>
        <w:rPr/>
        <w:t>доврачебной</w:t>
      </w:r>
      <w:r>
        <w:rPr>
          <w:spacing w:val="-15"/>
        </w:rPr>
        <w:t> </w:t>
      </w:r>
      <w:r>
        <w:rPr/>
        <w:t>медико-санитарной</w:t>
      </w:r>
      <w:r>
        <w:rPr>
          <w:spacing w:val="-15"/>
        </w:rPr>
        <w:t> </w:t>
      </w:r>
      <w:r>
        <w:rPr/>
        <w:t>помощи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амбулаторных</w:t>
      </w:r>
      <w:r>
        <w:rPr>
          <w:spacing w:val="-15"/>
        </w:rPr>
        <w:t> </w:t>
      </w:r>
      <w:r>
        <w:rPr/>
        <w:t>условиях </w:t>
      </w:r>
      <w:r>
        <w:rPr>
          <w:spacing w:val="-4"/>
        </w:rPr>
        <w:t>по:</w:t>
      </w:r>
    </w:p>
    <w:p>
      <w:pPr>
        <w:pStyle w:val="BodyText"/>
        <w:spacing w:line="249" w:lineRule="auto" w:before="2"/>
        <w:ind w:left="360" w:right="2879"/>
      </w:pPr>
      <w:r>
        <w:rPr>
          <w:spacing w:val="-2"/>
        </w:rPr>
        <w:t>вакцинации (проведению профилактических </w:t>
      </w:r>
      <w:r>
        <w:rPr>
          <w:spacing w:val="-2"/>
        </w:rPr>
        <w:t>прививок); </w:t>
      </w:r>
      <w:r>
        <w:rPr/>
        <w:t>медицинскому массажу;</w:t>
      </w:r>
    </w:p>
    <w:p>
      <w:pPr>
        <w:pStyle w:val="BodyText"/>
        <w:spacing w:line="249" w:lineRule="auto" w:before="2"/>
        <w:ind w:left="360" w:right="6312"/>
      </w:pPr>
      <w:r>
        <w:rPr/>
        <w:t>сестринскому делу; сестринскому</w:t>
      </w:r>
      <w:r>
        <w:rPr>
          <w:spacing w:val="-15"/>
        </w:rPr>
        <w:t> </w:t>
      </w:r>
      <w:r>
        <w:rPr/>
        <w:t>делу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педиатрии; функциональной диагностике;</w:t>
      </w:r>
    </w:p>
    <w:p>
      <w:pPr>
        <w:pStyle w:val="BodyText"/>
        <w:spacing w:line="249" w:lineRule="auto" w:before="3"/>
        <w:ind w:left="360" w:hanging="120"/>
      </w:pPr>
      <w:r>
        <w:rPr/>
        <w:t>при</w:t>
      </w:r>
      <w:r>
        <w:rPr>
          <w:spacing w:val="-15"/>
        </w:rPr>
        <w:t> </w:t>
      </w:r>
      <w:r>
        <w:rPr/>
        <w:t>оказании</w:t>
      </w:r>
      <w:r>
        <w:rPr>
          <w:spacing w:val="-15"/>
        </w:rPr>
        <w:t> </w:t>
      </w:r>
      <w:r>
        <w:rPr/>
        <w:t>первичной</w:t>
      </w:r>
      <w:r>
        <w:rPr>
          <w:spacing w:val="-15"/>
        </w:rPr>
        <w:t> </w:t>
      </w:r>
      <w:r>
        <w:rPr/>
        <w:t>врачебной</w:t>
      </w:r>
      <w:r>
        <w:rPr>
          <w:spacing w:val="-15"/>
        </w:rPr>
        <w:t> </w:t>
      </w:r>
      <w:r>
        <w:rPr/>
        <w:t>медико-санитарной</w:t>
      </w:r>
      <w:r>
        <w:rPr>
          <w:spacing w:val="-15"/>
        </w:rPr>
        <w:t> </w:t>
      </w:r>
      <w:r>
        <w:rPr/>
        <w:t>помощи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амбулаторных</w:t>
      </w:r>
      <w:r>
        <w:rPr>
          <w:spacing w:val="-15"/>
        </w:rPr>
        <w:t> </w:t>
      </w:r>
      <w:r>
        <w:rPr/>
        <w:t>условиях</w:t>
      </w:r>
      <w:r>
        <w:rPr>
          <w:spacing w:val="-15"/>
        </w:rPr>
        <w:t> </w:t>
      </w:r>
      <w:r>
        <w:rPr/>
        <w:t>по: вакцинации (проведению профилактических прививок);</w:t>
      </w:r>
    </w:p>
    <w:p>
      <w:pPr>
        <w:pStyle w:val="BodyText"/>
        <w:spacing w:line="249" w:lineRule="auto" w:before="2"/>
        <w:ind w:left="360" w:right="1015"/>
      </w:pPr>
      <w:r>
        <w:rPr>
          <w:spacing w:val="-2"/>
        </w:rPr>
        <w:t>организации</w:t>
      </w:r>
      <w:r>
        <w:rPr>
          <w:spacing w:val="-7"/>
        </w:rPr>
        <w:t> </w:t>
      </w:r>
      <w:r>
        <w:rPr>
          <w:spacing w:val="-2"/>
        </w:rPr>
        <w:t>здравоохранения</w:t>
      </w:r>
      <w:r>
        <w:rPr>
          <w:spacing w:val="-7"/>
        </w:rPr>
        <w:t> </w:t>
      </w:r>
      <w:r>
        <w:rPr>
          <w:spacing w:val="-2"/>
        </w:rPr>
        <w:t>и</w:t>
      </w:r>
      <w:r>
        <w:rPr>
          <w:spacing w:val="-7"/>
        </w:rPr>
        <w:t> </w:t>
      </w:r>
      <w:r>
        <w:rPr>
          <w:spacing w:val="-2"/>
        </w:rPr>
        <w:t>общественному</w:t>
      </w:r>
      <w:r>
        <w:rPr>
          <w:spacing w:val="-7"/>
        </w:rPr>
        <w:t> </w:t>
      </w:r>
      <w:r>
        <w:rPr>
          <w:spacing w:val="-2"/>
        </w:rPr>
        <w:t>здоровью,</w:t>
      </w:r>
      <w:r>
        <w:rPr>
          <w:spacing w:val="-7"/>
        </w:rPr>
        <w:t> </w:t>
      </w:r>
      <w:r>
        <w:rPr>
          <w:spacing w:val="-2"/>
        </w:rPr>
        <w:t>эпидемиологии; педиатрии;</w:t>
      </w:r>
    </w:p>
    <w:p>
      <w:pPr>
        <w:pStyle w:val="BodyText"/>
        <w:spacing w:before="1"/>
        <w:ind w:left="360"/>
      </w:pPr>
      <w:r>
        <w:rPr>
          <w:spacing w:val="-2"/>
        </w:rPr>
        <w:t>терапии;</w:t>
      </w:r>
    </w:p>
    <w:p>
      <w:pPr>
        <w:pStyle w:val="BodyText"/>
        <w:spacing w:line="249" w:lineRule="auto" w:before="13"/>
        <w:ind w:left="120" w:firstLine="120"/>
      </w:pPr>
      <w:r>
        <w:rPr>
          <w:spacing w:val="-2"/>
        </w:rPr>
        <w:t>при</w:t>
      </w:r>
      <w:r>
        <w:rPr>
          <w:spacing w:val="-5"/>
        </w:rPr>
        <w:t> </w:t>
      </w:r>
      <w:r>
        <w:rPr>
          <w:spacing w:val="-2"/>
        </w:rPr>
        <w:t>оказании</w:t>
      </w:r>
      <w:r>
        <w:rPr>
          <w:spacing w:val="-5"/>
        </w:rPr>
        <w:t> </w:t>
      </w:r>
      <w:r>
        <w:rPr>
          <w:spacing w:val="-2"/>
        </w:rPr>
        <w:t>первичной</w:t>
      </w:r>
      <w:r>
        <w:rPr>
          <w:spacing w:val="-5"/>
        </w:rPr>
        <w:t> </w:t>
      </w:r>
      <w:r>
        <w:rPr>
          <w:spacing w:val="-2"/>
        </w:rPr>
        <w:t>специализированной</w:t>
      </w:r>
      <w:r>
        <w:rPr>
          <w:spacing w:val="-5"/>
        </w:rPr>
        <w:t> </w:t>
      </w:r>
      <w:r>
        <w:rPr>
          <w:spacing w:val="-2"/>
        </w:rPr>
        <w:t>медико-санитарной</w:t>
      </w:r>
      <w:r>
        <w:rPr>
          <w:spacing w:val="-5"/>
        </w:rPr>
        <w:t> </w:t>
      </w:r>
      <w:r>
        <w:rPr>
          <w:spacing w:val="-2"/>
        </w:rPr>
        <w:t>помощи</w:t>
      </w:r>
      <w:r>
        <w:rPr>
          <w:spacing w:val="-5"/>
        </w:rPr>
        <w:t> </w:t>
      </w:r>
      <w:r>
        <w:rPr>
          <w:spacing w:val="-2"/>
        </w:rPr>
        <w:t>в</w:t>
      </w:r>
      <w:r>
        <w:rPr>
          <w:spacing w:val="-5"/>
        </w:rPr>
        <w:t> </w:t>
      </w:r>
      <w:r>
        <w:rPr>
          <w:spacing w:val="-2"/>
        </w:rPr>
        <w:t>амбулаторных </w:t>
      </w:r>
      <w:r>
        <w:rPr/>
        <w:t>условиях по:</w:t>
      </w:r>
    </w:p>
    <w:p>
      <w:pPr>
        <w:pStyle w:val="BodyText"/>
        <w:spacing w:line="249" w:lineRule="auto" w:before="1"/>
        <w:ind w:left="120" w:firstLine="240"/>
      </w:pPr>
      <w:r>
        <w:rPr>
          <w:spacing w:val="-2"/>
        </w:rPr>
        <w:t>акушерству и гинекологии (за исключением использования вспомогательных </w:t>
      </w:r>
      <w:r>
        <w:rPr>
          <w:spacing w:val="-2"/>
        </w:rPr>
        <w:t>репродуктивных </w:t>
      </w:r>
      <w:r>
        <w:rPr/>
        <w:t>технологий и искусственного прерывания беременности);</w:t>
      </w:r>
    </w:p>
    <w:p>
      <w:pPr>
        <w:pStyle w:val="BodyText"/>
        <w:spacing w:line="249" w:lineRule="auto" w:before="2"/>
        <w:ind w:left="360" w:right="7101"/>
      </w:pPr>
      <w:r>
        <w:rPr>
          <w:spacing w:val="-2"/>
        </w:rPr>
        <w:t>гастроэнтерологии; дерматовенерологии; </w:t>
      </w:r>
      <w:r>
        <w:rPr/>
        <w:t>детской</w:t>
      </w:r>
      <w:r>
        <w:rPr>
          <w:spacing w:val="8"/>
        </w:rPr>
        <w:t> </w:t>
      </w:r>
      <w:r>
        <w:rPr>
          <w:spacing w:val="-2"/>
        </w:rPr>
        <w:t>кардиологии;</w:t>
      </w:r>
    </w:p>
    <w:p>
      <w:pPr>
        <w:pStyle w:val="BodyText"/>
        <w:spacing w:line="249" w:lineRule="auto" w:before="3"/>
        <w:ind w:left="360" w:right="6556"/>
      </w:pPr>
      <w:r>
        <w:rPr/>
        <w:t>детской</w:t>
      </w:r>
      <w:r>
        <w:rPr>
          <w:spacing w:val="-15"/>
        </w:rPr>
        <w:t> </w:t>
      </w:r>
      <w:r>
        <w:rPr/>
        <w:t>урологии-андрологии; детской хирургии;</w:t>
      </w:r>
    </w:p>
    <w:p>
      <w:pPr>
        <w:pStyle w:val="BodyText"/>
        <w:spacing w:line="249" w:lineRule="auto" w:before="2"/>
        <w:ind w:left="360" w:right="7101"/>
      </w:pPr>
      <w:r>
        <w:rPr/>
        <w:t>детской</w:t>
      </w:r>
      <w:r>
        <w:rPr>
          <w:spacing w:val="-15"/>
        </w:rPr>
        <w:t> </w:t>
      </w:r>
      <w:r>
        <w:rPr/>
        <w:t>эндокринологии; </w:t>
      </w:r>
      <w:r>
        <w:rPr>
          <w:spacing w:val="-2"/>
        </w:rPr>
        <w:t>неврологии;</w:t>
      </w:r>
    </w:p>
    <w:p>
      <w:pPr>
        <w:pStyle w:val="BodyText"/>
        <w:spacing w:line="249" w:lineRule="auto" w:before="2"/>
        <w:ind w:left="360" w:right="1015"/>
      </w:pPr>
      <w:r>
        <w:rPr>
          <w:spacing w:val="-2"/>
        </w:rPr>
        <w:t>организации</w:t>
      </w:r>
      <w:r>
        <w:rPr>
          <w:spacing w:val="-7"/>
        </w:rPr>
        <w:t> </w:t>
      </w:r>
      <w:r>
        <w:rPr>
          <w:spacing w:val="-2"/>
        </w:rPr>
        <w:t>здравоохранения</w:t>
      </w:r>
      <w:r>
        <w:rPr>
          <w:spacing w:val="-7"/>
        </w:rPr>
        <w:t> </w:t>
      </w:r>
      <w:r>
        <w:rPr>
          <w:spacing w:val="-2"/>
        </w:rPr>
        <w:t>и</w:t>
      </w:r>
      <w:r>
        <w:rPr>
          <w:spacing w:val="-7"/>
        </w:rPr>
        <w:t> </w:t>
      </w:r>
      <w:r>
        <w:rPr>
          <w:spacing w:val="-2"/>
        </w:rPr>
        <w:t>общественному</w:t>
      </w:r>
      <w:r>
        <w:rPr>
          <w:spacing w:val="-7"/>
        </w:rPr>
        <w:t> </w:t>
      </w:r>
      <w:r>
        <w:rPr>
          <w:spacing w:val="-2"/>
        </w:rPr>
        <w:t>здоровью,</w:t>
      </w:r>
      <w:r>
        <w:rPr>
          <w:spacing w:val="-7"/>
        </w:rPr>
        <w:t> </w:t>
      </w:r>
      <w:r>
        <w:rPr>
          <w:spacing w:val="-2"/>
        </w:rPr>
        <w:t>эпидемиологии; остеопатии;</w:t>
      </w:r>
    </w:p>
    <w:p>
      <w:pPr>
        <w:pStyle w:val="BodyText"/>
        <w:spacing w:line="249" w:lineRule="auto" w:before="2"/>
        <w:ind w:left="360" w:right="2879"/>
      </w:pPr>
      <w:r>
        <w:rPr>
          <w:spacing w:val="-2"/>
        </w:rPr>
        <w:t>оториноларингологии</w:t>
      </w:r>
      <w:r>
        <w:rPr>
          <w:spacing w:val="-3"/>
        </w:rPr>
        <w:t> </w:t>
      </w:r>
      <w:r>
        <w:rPr>
          <w:spacing w:val="-2"/>
        </w:rPr>
        <w:t>(за</w:t>
      </w:r>
      <w:r>
        <w:rPr>
          <w:spacing w:val="-3"/>
        </w:rPr>
        <w:t> </w:t>
      </w:r>
      <w:r>
        <w:rPr>
          <w:spacing w:val="-2"/>
        </w:rPr>
        <w:t>исключением</w:t>
      </w:r>
      <w:r>
        <w:rPr>
          <w:spacing w:val="-3"/>
        </w:rPr>
        <w:t> </w:t>
      </w:r>
      <w:r>
        <w:rPr>
          <w:spacing w:val="-2"/>
        </w:rPr>
        <w:t>кохлеарной</w:t>
      </w:r>
      <w:r>
        <w:rPr>
          <w:spacing w:val="-3"/>
        </w:rPr>
        <w:t> </w:t>
      </w:r>
      <w:r>
        <w:rPr>
          <w:spacing w:val="-2"/>
        </w:rPr>
        <w:t>имплантации); офтальмологии;</w:t>
      </w:r>
    </w:p>
    <w:p>
      <w:pPr>
        <w:pStyle w:val="BodyText"/>
        <w:spacing w:line="249" w:lineRule="auto" w:before="2"/>
        <w:ind w:left="360" w:right="6605"/>
      </w:pPr>
      <w:r>
        <w:rPr>
          <w:spacing w:val="-2"/>
        </w:rPr>
        <w:t>психиатрии;</w:t>
      </w:r>
      <w:r>
        <w:rPr>
          <w:spacing w:val="80"/>
        </w:rPr>
        <w:t> </w:t>
      </w:r>
      <w:r>
        <w:rPr>
          <w:spacing w:val="-2"/>
        </w:rPr>
        <w:t>рефлексотерапии; </w:t>
      </w:r>
      <w:r>
        <w:rPr/>
        <w:t>травматологии и ортопедии; ультразвуковой диагностике; </w:t>
      </w:r>
      <w:r>
        <w:rPr>
          <w:spacing w:val="-2"/>
        </w:rPr>
        <w:t>функциональной</w:t>
      </w:r>
      <w:r>
        <w:rPr>
          <w:spacing w:val="-7"/>
        </w:rPr>
        <w:t> </w:t>
      </w:r>
      <w:r>
        <w:rPr>
          <w:spacing w:val="-2"/>
        </w:rPr>
        <w:t>диагностике;</w:t>
      </w:r>
    </w:p>
    <w:p>
      <w:pPr>
        <w:pStyle w:val="BodyText"/>
        <w:spacing w:line="249" w:lineRule="auto" w:before="5"/>
        <w:ind w:left="120"/>
      </w:pPr>
      <w:r>
        <w:rPr>
          <w:spacing w:val="-2"/>
        </w:rPr>
        <w:t>При</w:t>
      </w:r>
      <w:r>
        <w:rPr>
          <w:spacing w:val="-3"/>
        </w:rPr>
        <w:t> </w:t>
      </w:r>
      <w:r>
        <w:rPr>
          <w:spacing w:val="-2"/>
        </w:rPr>
        <w:t>проведении</w:t>
      </w:r>
      <w:r>
        <w:rPr>
          <w:spacing w:val="-3"/>
        </w:rPr>
        <w:t> </w:t>
      </w:r>
      <w:r>
        <w:rPr>
          <w:spacing w:val="-2"/>
        </w:rPr>
        <w:t>медицинских</w:t>
      </w:r>
      <w:r>
        <w:rPr>
          <w:spacing w:val="-3"/>
        </w:rPr>
        <w:t> </w:t>
      </w:r>
      <w:r>
        <w:rPr>
          <w:spacing w:val="-2"/>
        </w:rPr>
        <w:t>экспертиз</w:t>
      </w:r>
      <w:r>
        <w:rPr>
          <w:spacing w:val="-3"/>
        </w:rPr>
        <w:t> </w:t>
      </w:r>
      <w:r>
        <w:rPr>
          <w:spacing w:val="-2"/>
        </w:rPr>
        <w:t>организуются</w:t>
      </w:r>
      <w:r>
        <w:rPr>
          <w:spacing w:val="-3"/>
        </w:rPr>
        <w:t> </w:t>
      </w:r>
      <w:r>
        <w:rPr>
          <w:spacing w:val="-2"/>
        </w:rPr>
        <w:t>и</w:t>
      </w:r>
      <w:r>
        <w:rPr>
          <w:spacing w:val="-3"/>
        </w:rPr>
        <w:t> </w:t>
      </w:r>
      <w:r>
        <w:rPr>
          <w:spacing w:val="-2"/>
        </w:rPr>
        <w:t>выполняются</w:t>
      </w:r>
      <w:r>
        <w:rPr>
          <w:spacing w:val="-3"/>
        </w:rPr>
        <w:t> </w:t>
      </w:r>
      <w:r>
        <w:rPr>
          <w:spacing w:val="-2"/>
        </w:rPr>
        <w:t>следующие</w:t>
      </w:r>
      <w:r>
        <w:rPr>
          <w:spacing w:val="-3"/>
        </w:rPr>
        <w:t> </w:t>
      </w:r>
      <w:r>
        <w:rPr>
          <w:spacing w:val="-2"/>
        </w:rPr>
        <w:t>работы </w:t>
      </w:r>
      <w:r>
        <w:rPr/>
        <w:t>(услуги) по:</w:t>
      </w:r>
    </w:p>
    <w:p>
      <w:pPr>
        <w:pStyle w:val="BodyText"/>
        <w:spacing w:before="2"/>
        <w:ind w:left="240"/>
      </w:pPr>
      <w:r>
        <w:rPr/>
        <w:t>экспертизе</w:t>
      </w:r>
      <w:r>
        <w:rPr>
          <w:spacing w:val="-12"/>
        </w:rPr>
        <w:t> </w:t>
      </w:r>
      <w:r>
        <w:rPr/>
        <w:t>временной</w:t>
      </w:r>
      <w:r>
        <w:rPr>
          <w:spacing w:val="-11"/>
        </w:rPr>
        <w:t> </w:t>
      </w:r>
      <w:r>
        <w:rPr>
          <w:spacing w:val="-2"/>
        </w:rPr>
        <w:t>нетрудоспособности.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360" w:right="0" w:hanging="240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дата</w:t>
      </w:r>
      <w:r>
        <w:rPr>
          <w:spacing w:val="-10"/>
          <w:sz w:val="24"/>
        </w:rPr>
        <w:t> </w:t>
      </w:r>
      <w:r>
        <w:rPr>
          <w:sz w:val="24"/>
        </w:rPr>
        <w:t>приказа</w:t>
      </w:r>
      <w:r>
        <w:rPr>
          <w:spacing w:val="-9"/>
          <w:sz w:val="24"/>
        </w:rPr>
        <w:t> </w:t>
      </w:r>
      <w:r>
        <w:rPr>
          <w:sz w:val="24"/>
        </w:rPr>
        <w:t>(распоряжения)</w:t>
      </w:r>
      <w:r>
        <w:rPr>
          <w:spacing w:val="-10"/>
          <w:sz w:val="24"/>
        </w:rPr>
        <w:t> </w:t>
      </w:r>
      <w:r>
        <w:rPr>
          <w:sz w:val="24"/>
        </w:rPr>
        <w:t>лицензирующего</w:t>
      </w:r>
      <w:r>
        <w:rPr>
          <w:spacing w:val="-10"/>
          <w:sz w:val="24"/>
        </w:rPr>
        <w:t> </w:t>
      </w:r>
      <w:r>
        <w:rPr>
          <w:sz w:val="24"/>
        </w:rPr>
        <w:t>органа:</w:t>
      </w:r>
      <w:r>
        <w:rPr>
          <w:spacing w:val="-9"/>
          <w:sz w:val="24"/>
        </w:rPr>
        <w:t> </w:t>
      </w:r>
      <w:r>
        <w:rPr>
          <w:sz w:val="24"/>
        </w:rPr>
        <w:t>№</w:t>
      </w:r>
      <w:r>
        <w:rPr>
          <w:spacing w:val="-10"/>
          <w:sz w:val="24"/>
        </w:rPr>
        <w:t> </w:t>
      </w:r>
      <w:r>
        <w:rPr>
          <w:sz w:val="24"/>
        </w:rPr>
        <w:t>2623</w:t>
      </w:r>
      <w:r>
        <w:rPr>
          <w:spacing w:val="-10"/>
          <w:sz w:val="24"/>
        </w:rPr>
        <w:t> </w:t>
      </w:r>
      <w:r>
        <w:rPr>
          <w:sz w:val="24"/>
        </w:rPr>
        <w:t>от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26.10.2022.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9" w:lineRule="auto" w:before="0" w:after="0"/>
        <w:ind w:left="120" w:right="379" w:firstLine="0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12"/>
          <w:sz w:val="24"/>
        </w:rPr>
        <w:t> </w:t>
      </w:r>
      <w:r>
        <w:rPr>
          <w:sz w:val="24"/>
        </w:rPr>
        <w:t>установленные</w:t>
      </w:r>
      <w:r>
        <w:rPr>
          <w:spacing w:val="-12"/>
          <w:sz w:val="24"/>
        </w:rPr>
        <w:t> </w:t>
      </w:r>
      <w:r>
        <w:rPr>
          <w:sz w:val="24"/>
        </w:rPr>
        <w:t>нормативными</w:t>
      </w:r>
      <w:r>
        <w:rPr>
          <w:spacing w:val="-12"/>
          <w:sz w:val="24"/>
        </w:rPr>
        <w:t> </w:t>
      </w:r>
      <w:r>
        <w:rPr>
          <w:sz w:val="24"/>
        </w:rPr>
        <w:t>правовыми</w:t>
      </w:r>
      <w:r>
        <w:rPr>
          <w:spacing w:val="-12"/>
          <w:sz w:val="24"/>
        </w:rPr>
        <w:t> </w:t>
      </w:r>
      <w:r>
        <w:rPr>
          <w:sz w:val="24"/>
        </w:rPr>
        <w:t>актами</w:t>
      </w:r>
      <w:r>
        <w:rPr>
          <w:spacing w:val="-12"/>
          <w:sz w:val="24"/>
        </w:rPr>
        <w:t> </w:t>
      </w:r>
      <w:r>
        <w:rPr>
          <w:sz w:val="24"/>
        </w:rPr>
        <w:t>Российской</w:t>
      </w:r>
      <w:r>
        <w:rPr>
          <w:spacing w:val="-12"/>
          <w:sz w:val="24"/>
        </w:rPr>
        <w:t> </w:t>
      </w:r>
      <w:r>
        <w:rPr>
          <w:sz w:val="24"/>
        </w:rPr>
        <w:t>Федерации</w:t>
      </w:r>
      <w:r>
        <w:rPr>
          <w:spacing w:val="-12"/>
          <w:sz w:val="24"/>
        </w:rPr>
        <w:t> </w:t>
      </w:r>
      <w:r>
        <w:rPr>
          <w:sz w:val="24"/>
        </w:rPr>
        <w:t>сведения: </w:t>
      </w:r>
      <w:r>
        <w:rPr>
          <w:spacing w:val="-2"/>
          <w:sz w:val="24"/>
        </w:rPr>
        <w:t>приказ/решение (переоформление лицензии) № 2623 от 26.10.2022; приказ/решение </w:t>
      </w:r>
      <w:r>
        <w:rPr>
          <w:spacing w:val="-2"/>
          <w:sz w:val="24"/>
        </w:rPr>
        <w:t>(внесение</w:t>
      </w:r>
    </w:p>
    <w:p>
      <w:pPr>
        <w:spacing w:after="0" w:line="249" w:lineRule="auto"/>
        <w:jc w:val="left"/>
        <w:rPr>
          <w:sz w:val="24"/>
        </w:rPr>
        <w:sectPr>
          <w:pgSz w:w="11900" w:h="15840"/>
          <w:pgMar w:top="940" w:bottom="280" w:left="1280" w:right="540"/>
        </w:sectPr>
      </w:pPr>
    </w:p>
    <w:p>
      <w:pPr>
        <w:pStyle w:val="BodyText"/>
        <w:spacing w:line="249" w:lineRule="auto" w:before="76"/>
        <w:ind w:left="120" w:right="386"/>
      </w:pPr>
      <w:r>
        <w:rPr/>
        <w:t>изменений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лицензию)</w:t>
      </w:r>
      <w:r>
        <w:rPr>
          <w:spacing w:val="-15"/>
        </w:rPr>
        <w:t> </w:t>
      </w:r>
      <w:r>
        <w:rPr/>
        <w:t>№</w:t>
      </w:r>
      <w:r>
        <w:rPr>
          <w:spacing w:val="-15"/>
        </w:rPr>
        <w:t> </w:t>
      </w:r>
      <w:r>
        <w:rPr/>
        <w:t>6929</w:t>
      </w:r>
      <w:r>
        <w:rPr>
          <w:spacing w:val="-15"/>
        </w:rPr>
        <w:t> </w:t>
      </w:r>
      <w:r>
        <w:rPr/>
        <w:t>от</w:t>
      </w:r>
      <w:r>
        <w:rPr>
          <w:spacing w:val="-15"/>
        </w:rPr>
        <w:t> </w:t>
      </w:r>
      <w:r>
        <w:rPr/>
        <w:t>29.07.2022;</w:t>
      </w:r>
      <w:r>
        <w:rPr>
          <w:spacing w:val="-15"/>
        </w:rPr>
        <w:t> </w:t>
      </w:r>
      <w:r>
        <w:rPr/>
        <w:t>приказ/решение</w:t>
      </w:r>
      <w:r>
        <w:rPr>
          <w:spacing w:val="-15"/>
        </w:rPr>
        <w:t> </w:t>
      </w:r>
      <w:r>
        <w:rPr/>
        <w:t>(переоформление</w:t>
      </w:r>
      <w:r>
        <w:rPr>
          <w:spacing w:val="-15"/>
        </w:rPr>
        <w:t> </w:t>
      </w:r>
      <w:r>
        <w:rPr/>
        <w:t>лицензии)</w:t>
      </w:r>
      <w:r>
        <w:rPr>
          <w:spacing w:val="-15"/>
        </w:rPr>
        <w:t> </w:t>
      </w:r>
      <w:r>
        <w:rPr/>
        <w:t>№ 1076 от 31.05.2018; приказ/решение (выдача лицензии) № 2825 от 28.12.2016.</w:t>
      </w:r>
    </w:p>
    <w:p>
      <w:pPr>
        <w:pStyle w:val="BodyText"/>
        <w:spacing w:before="13"/>
      </w:pPr>
    </w:p>
    <w:p>
      <w:pPr>
        <w:pStyle w:val="BodyText"/>
        <w:spacing w:line="249" w:lineRule="auto" w:before="1"/>
        <w:ind w:left="120"/>
      </w:pPr>
      <w:r>
        <w:rPr/>
        <w:t>Выписка</w:t>
      </w:r>
      <w:r>
        <w:rPr>
          <w:spacing w:val="-14"/>
        </w:rPr>
        <w:t> </w:t>
      </w:r>
      <w:r>
        <w:rPr/>
        <w:t>носит</w:t>
      </w:r>
      <w:r>
        <w:rPr>
          <w:spacing w:val="-14"/>
        </w:rPr>
        <w:t> </w:t>
      </w:r>
      <w:r>
        <w:rPr/>
        <w:t>информационный</w:t>
      </w:r>
      <w:r>
        <w:rPr>
          <w:spacing w:val="-14"/>
        </w:rPr>
        <w:t> </w:t>
      </w:r>
      <w:r>
        <w:rPr/>
        <w:t>характер,</w:t>
      </w:r>
      <w:r>
        <w:rPr>
          <w:spacing w:val="-14"/>
        </w:rPr>
        <w:t> </w:t>
      </w:r>
      <w:r>
        <w:rPr/>
        <w:t>после</w:t>
      </w:r>
      <w:r>
        <w:rPr>
          <w:spacing w:val="-14"/>
        </w:rPr>
        <w:t> </w:t>
      </w:r>
      <w:r>
        <w:rPr/>
        <w:t>ее</w:t>
      </w:r>
      <w:r>
        <w:rPr>
          <w:spacing w:val="-14"/>
        </w:rPr>
        <w:t> </w:t>
      </w:r>
      <w:r>
        <w:rPr/>
        <w:t>составления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реестр</w:t>
      </w:r>
      <w:r>
        <w:rPr>
          <w:spacing w:val="-14"/>
        </w:rPr>
        <w:t> </w:t>
      </w:r>
      <w:r>
        <w:rPr/>
        <w:t>лицензий</w:t>
      </w:r>
      <w:r>
        <w:rPr>
          <w:spacing w:val="-14"/>
        </w:rPr>
        <w:t> </w:t>
      </w:r>
      <w:r>
        <w:rPr/>
        <w:t>могли</w:t>
      </w:r>
      <w:r>
        <w:rPr>
          <w:spacing w:val="-14"/>
        </w:rPr>
        <w:t> </w:t>
      </w:r>
      <w:r>
        <w:rPr/>
        <w:t>быть внесены изменения.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2794000</wp:posOffset>
            </wp:positionH>
            <wp:positionV relativeFrom="paragraph">
              <wp:posOffset>193114</wp:posOffset>
            </wp:positionV>
            <wp:extent cx="2487168" cy="1024128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168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5840"/>
      <w:pgMar w:top="940" w:bottom="0" w:left="12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6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0"/>
      <w:jc w:val="center"/>
    </w:pPr>
    <w:rPr>
      <w:rFonts w:ascii="Times New Roman" w:hAnsi="Times New Roman" w:eastAsia="Times New Roman" w:cs="Times New Roman"/>
      <w:b/>
      <w:bCs/>
      <w:sz w:val="29"/>
      <w:szCs w:val="29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59" w:hanging="24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2024-07-31T16:45:26Z</dcterms:created>
  <dcterms:modified xsi:type="dcterms:W3CDTF">2024-07-31T16:45:26Z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LastSaved">
    <vt:filetime>2024-07-31T00:00:00Z</vt:filetime>
  </property>
  <property fmtid="{D5CDD505-2E9C-101B-9397-08002B2CF9AE}" pid="4" name="Producer">
    <vt:lpwstr>macOS Версия 11.6 (Выпуск 20G165) Quartz PDFContext, AppendMode 1.1</vt:lpwstr>
  </property>
</Properties>
</file>